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7972A" w14:textId="77777777" w:rsidR="003E38FD" w:rsidRPr="003E38FD" w:rsidRDefault="003E38FD" w:rsidP="003E38FD">
      <w:pPr>
        <w:pStyle w:val="a3"/>
        <w:keepNext/>
        <w:keepLines/>
        <w:pageBreakBefore/>
        <w:numPr>
          <w:ilvl w:val="0"/>
          <w:numId w:val="1"/>
        </w:numPr>
        <w:outlineLvl w:val="0"/>
        <w:rPr>
          <w:rFonts w:eastAsiaTheme="majorEastAsia"/>
          <w:b/>
          <w:bCs/>
          <w:vanish/>
          <w:sz w:val="32"/>
          <w:szCs w:val="32"/>
        </w:rPr>
      </w:pPr>
      <w:bookmarkStart w:id="0" w:name="_Toc193890250"/>
      <w:bookmarkStart w:id="1" w:name="_Ref529288010"/>
      <w:bookmarkStart w:id="2" w:name="_Toc529294998"/>
    </w:p>
    <w:p w14:paraId="66F34300" w14:textId="77777777" w:rsidR="003E38FD" w:rsidRPr="003E38FD" w:rsidRDefault="003E38FD" w:rsidP="003E38FD">
      <w:pPr>
        <w:pStyle w:val="a3"/>
        <w:keepNext/>
        <w:keepLines/>
        <w:numPr>
          <w:ilvl w:val="1"/>
          <w:numId w:val="1"/>
        </w:numPr>
        <w:spacing w:before="240"/>
        <w:outlineLvl w:val="1"/>
        <w:rPr>
          <w:rFonts w:eastAsiaTheme="majorEastAsia"/>
          <w:b/>
          <w:bCs/>
          <w:vanish/>
          <w:sz w:val="26"/>
          <w:szCs w:val="26"/>
        </w:rPr>
      </w:pPr>
    </w:p>
    <w:p w14:paraId="41E63561" w14:textId="77777777" w:rsidR="003E38FD" w:rsidRPr="003E38FD" w:rsidRDefault="003E38FD" w:rsidP="003E38FD">
      <w:pPr>
        <w:pStyle w:val="a3"/>
        <w:keepNext/>
        <w:keepLines/>
        <w:numPr>
          <w:ilvl w:val="1"/>
          <w:numId w:val="1"/>
        </w:numPr>
        <w:spacing w:before="240"/>
        <w:outlineLvl w:val="1"/>
        <w:rPr>
          <w:rFonts w:eastAsiaTheme="majorEastAsia"/>
          <w:b/>
          <w:bCs/>
          <w:vanish/>
          <w:sz w:val="26"/>
          <w:szCs w:val="26"/>
        </w:rPr>
      </w:pPr>
    </w:p>
    <w:p w14:paraId="4483CEB2" w14:textId="77777777" w:rsidR="003E38FD" w:rsidRPr="003E38FD" w:rsidRDefault="003E38FD" w:rsidP="003E38FD">
      <w:pPr>
        <w:pStyle w:val="a3"/>
        <w:keepNext/>
        <w:keepLines/>
        <w:numPr>
          <w:ilvl w:val="1"/>
          <w:numId w:val="1"/>
        </w:numPr>
        <w:spacing w:before="240"/>
        <w:outlineLvl w:val="1"/>
        <w:rPr>
          <w:rFonts w:eastAsiaTheme="majorEastAsia"/>
          <w:b/>
          <w:bCs/>
          <w:vanish/>
          <w:sz w:val="26"/>
          <w:szCs w:val="26"/>
        </w:rPr>
      </w:pPr>
    </w:p>
    <w:p w14:paraId="2023F2DE" w14:textId="77777777" w:rsidR="003E38FD" w:rsidRPr="003E38FD" w:rsidRDefault="003E38FD" w:rsidP="003E38FD">
      <w:pPr>
        <w:pStyle w:val="a3"/>
        <w:keepNext/>
        <w:keepLines/>
        <w:numPr>
          <w:ilvl w:val="1"/>
          <w:numId w:val="1"/>
        </w:numPr>
        <w:spacing w:before="240"/>
        <w:outlineLvl w:val="1"/>
        <w:rPr>
          <w:rFonts w:eastAsiaTheme="majorEastAsia"/>
          <w:b/>
          <w:bCs/>
          <w:vanish/>
          <w:sz w:val="26"/>
          <w:szCs w:val="26"/>
        </w:rPr>
      </w:pPr>
    </w:p>
    <w:p w14:paraId="0CFB0134" w14:textId="0F9D49C6" w:rsidR="0043624C" w:rsidRDefault="0043624C" w:rsidP="003E38FD">
      <w:pPr>
        <w:pStyle w:val="2"/>
      </w:pPr>
      <w:r>
        <w:t xml:space="preserve">Работа </w:t>
      </w:r>
      <w:bookmarkStart w:id="3" w:name="_Hlk219733946"/>
      <w:r>
        <w:t>с отклоненной сессией</w:t>
      </w:r>
      <w:bookmarkEnd w:id="0"/>
      <w:bookmarkEnd w:id="3"/>
    </w:p>
    <w:p w14:paraId="21D3FA43" w14:textId="77777777" w:rsidR="00082144" w:rsidRDefault="00082144" w:rsidP="00082144">
      <w:r>
        <w:t>В процессе проверки данных утверждающий может отклонить изменения, произведенные балансодержателем с объектом изменений, в связи с некорректно внесенными данными.</w:t>
      </w:r>
    </w:p>
    <w:p w14:paraId="5C34A5EB" w14:textId="0C183A80" w:rsidR="00082144" w:rsidRDefault="00082144" w:rsidP="00082144">
      <w:r>
        <w:t xml:space="preserve">В этом случае </w:t>
      </w:r>
      <w:r w:rsidRPr="00965D69">
        <w:t xml:space="preserve">сессия будет вновь отображать в списке «Рабочие сессии» </w:t>
      </w:r>
      <w:r>
        <w:t>и статус сессии изменится на «Сессия отклонена» (</w:t>
      </w:r>
      <w:r w:rsidR="006B207A">
        <w:fldChar w:fldCharType="begin"/>
      </w:r>
      <w:r w:rsidR="006B207A">
        <w:instrText xml:space="preserve"> REF _Ref219734754 \h </w:instrText>
      </w:r>
      <w:r w:rsidR="006B207A">
        <w:fldChar w:fldCharType="separate"/>
      </w:r>
      <w:r w:rsidR="003E38FD">
        <w:t xml:space="preserve">Рисунок </w:t>
      </w:r>
      <w:r w:rsidR="003E38FD">
        <w:rPr>
          <w:noProof/>
        </w:rPr>
        <w:t>1</w:t>
      </w:r>
      <w:r w:rsidR="006B207A">
        <w:fldChar w:fldCharType="end"/>
      </w:r>
      <w:r>
        <w:t>).</w:t>
      </w:r>
    </w:p>
    <w:p w14:paraId="6ACE1072" w14:textId="77777777" w:rsidR="00082144" w:rsidRDefault="00082144" w:rsidP="00082144">
      <w:pPr>
        <w:keepNext/>
        <w:ind w:firstLine="0"/>
        <w:jc w:val="center"/>
      </w:pPr>
      <w:r>
        <w:rPr>
          <w:noProof/>
        </w:rPr>
        <w:drawing>
          <wp:inline distT="0" distB="0" distL="0" distR="0" wp14:anchorId="55C2BE7F" wp14:editId="2B12FD42">
            <wp:extent cx="5940425" cy="1303020"/>
            <wp:effectExtent l="0" t="0" r="3175" b="0"/>
            <wp:docPr id="292119812" name="Рисунок 292119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03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59CAB7" w14:textId="5CE87E8F" w:rsidR="00082144" w:rsidRDefault="00082144" w:rsidP="00082144">
      <w:pPr>
        <w:pStyle w:val="a5"/>
      </w:pPr>
      <w:bookmarkStart w:id="4" w:name="_Ref219734754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3E38FD">
        <w:t>1</w:t>
      </w:r>
      <w:r>
        <w:fldChar w:fldCharType="end"/>
      </w:r>
      <w:bookmarkEnd w:id="4"/>
      <w:r w:rsidRPr="00617ED8">
        <w:t xml:space="preserve"> </w:t>
      </w:r>
    </w:p>
    <w:p w14:paraId="2A8265EE" w14:textId="77777777" w:rsidR="00082144" w:rsidRDefault="00082144" w:rsidP="00082144">
      <w:pPr>
        <w:rPr>
          <w:lang w:eastAsia="ru-RU"/>
        </w:rPr>
      </w:pPr>
      <w:r>
        <w:rPr>
          <w:lang w:eastAsia="ru-RU"/>
        </w:rPr>
        <w:t xml:space="preserve">Для того, чтобы начать вносить корректировки в соответствии с замечаниями утверждающего необходимо открыть сессию, кликнув по наименованию сессии. Ознакомиться с комментариями утверждающего в поле «Комментарий отклонения», если комментарий есть, и взять сессию в работу. </w:t>
      </w:r>
    </w:p>
    <w:p w14:paraId="678D2CD5" w14:textId="7C76F576" w:rsidR="00082144" w:rsidRDefault="006B207A" w:rsidP="00082144">
      <w:pPr>
        <w:rPr>
          <w:lang w:eastAsia="ru-RU"/>
        </w:rPr>
      </w:pPr>
      <w:r>
        <w:rPr>
          <w:lang w:eastAsia="ru-RU"/>
        </w:rPr>
        <w:t>Пока сессия находится в статусе «Отклонена» внесений изменений невозможно</w:t>
      </w:r>
      <w:r w:rsidR="00082144">
        <w:rPr>
          <w:lang w:eastAsia="ru-RU"/>
        </w:rPr>
        <w:t xml:space="preserve">. Чтобы начать вновь вносить изменения </w:t>
      </w:r>
      <w:r w:rsidR="00082144" w:rsidRPr="00C947B3">
        <w:rPr>
          <w:b/>
          <w:lang w:eastAsia="ru-RU"/>
        </w:rPr>
        <w:t>необходимо взять сессию в работу.</w:t>
      </w:r>
    </w:p>
    <w:p w14:paraId="2DFDCB42" w14:textId="69F272F2" w:rsidR="00082144" w:rsidRDefault="00082144" w:rsidP="00082144">
      <w:pPr>
        <w:rPr>
          <w:lang w:eastAsia="ru-RU"/>
        </w:rPr>
      </w:pPr>
      <w:r>
        <w:rPr>
          <w:lang w:eastAsia="ru-RU"/>
        </w:rPr>
        <w:t xml:space="preserve">Для этого в поле «Дальнейшие действия» оставить значение по умолчанию «Продолжить работу с сессией» </w:t>
      </w:r>
      <w:r w:rsidR="00D05F00">
        <w:rPr>
          <w:lang w:eastAsia="ru-RU"/>
        </w:rPr>
        <w:t>и нажать</w:t>
      </w:r>
      <w:r>
        <w:rPr>
          <w:lang w:eastAsia="ru-RU"/>
        </w:rPr>
        <w:t xml:space="preserve"> кно</w:t>
      </w:r>
      <w:bookmarkStart w:id="5" w:name="_GoBack"/>
      <w:bookmarkEnd w:id="5"/>
      <w:r>
        <w:rPr>
          <w:lang w:eastAsia="ru-RU"/>
        </w:rPr>
        <w:t>пку «Выполнить» (</w:t>
      </w:r>
      <w:r w:rsidR="006B207A">
        <w:rPr>
          <w:lang w:eastAsia="ru-RU"/>
        </w:rPr>
        <w:fldChar w:fldCharType="begin"/>
      </w:r>
      <w:r w:rsidR="006B207A">
        <w:rPr>
          <w:lang w:eastAsia="ru-RU"/>
        </w:rPr>
        <w:instrText xml:space="preserve"> REF _Ref219734804 \h </w:instrText>
      </w:r>
      <w:r w:rsidR="006B207A">
        <w:rPr>
          <w:lang w:eastAsia="ru-RU"/>
        </w:rPr>
      </w:r>
      <w:r w:rsidR="006B207A">
        <w:rPr>
          <w:lang w:eastAsia="ru-RU"/>
        </w:rPr>
        <w:fldChar w:fldCharType="separate"/>
      </w:r>
      <w:r w:rsidR="003E38FD">
        <w:t xml:space="preserve">Рисунок </w:t>
      </w:r>
      <w:r w:rsidR="003E38FD">
        <w:rPr>
          <w:noProof/>
        </w:rPr>
        <w:t>2</w:t>
      </w:r>
      <w:r w:rsidR="006B207A">
        <w:rPr>
          <w:lang w:eastAsia="ru-RU"/>
        </w:rPr>
        <w:fldChar w:fldCharType="end"/>
      </w:r>
      <w:r>
        <w:rPr>
          <w:lang w:eastAsia="ru-RU"/>
        </w:rPr>
        <w:t xml:space="preserve">). </w:t>
      </w:r>
    </w:p>
    <w:p w14:paraId="7C6B81AF" w14:textId="77777777" w:rsidR="00082144" w:rsidRDefault="00082144" w:rsidP="00082144">
      <w:pPr>
        <w:keepNext/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162FBCF1" wp14:editId="407030BC">
            <wp:extent cx="5940425" cy="3844290"/>
            <wp:effectExtent l="0" t="0" r="3175" b="3810"/>
            <wp:docPr id="292119814" name="Рисунок 2921198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44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5B0731" w14:textId="7233035A" w:rsidR="00082144" w:rsidRDefault="00082144" w:rsidP="00082144">
      <w:pPr>
        <w:pStyle w:val="a5"/>
      </w:pPr>
      <w:bookmarkStart w:id="6" w:name="_Ref219734804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3E38FD">
        <w:t>2</w:t>
      </w:r>
      <w:r>
        <w:fldChar w:fldCharType="end"/>
      </w:r>
      <w:bookmarkEnd w:id="6"/>
    </w:p>
    <w:p w14:paraId="3080AE7A" w14:textId="078B8743" w:rsidR="00082144" w:rsidRDefault="00082144" w:rsidP="00082144">
      <w:pPr>
        <w:rPr>
          <w:lang w:eastAsia="ru-RU"/>
        </w:rPr>
      </w:pPr>
      <w:r>
        <w:rPr>
          <w:lang w:eastAsia="ru-RU"/>
        </w:rPr>
        <w:t>Далее</w:t>
      </w:r>
      <w:r>
        <w:rPr>
          <w:noProof/>
          <w:lang w:eastAsia="ru-RU"/>
        </w:rPr>
        <w:t xml:space="preserve"> необходимо открыть сессию, в списке сессий в работе, выбрать объект и внести необходимые изменения </w:t>
      </w:r>
      <w:r>
        <w:rPr>
          <w:lang w:eastAsia="ru-RU"/>
        </w:rPr>
        <w:t>(</w:t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REF _Ref59204446 \h </w:instrText>
      </w:r>
      <w:r>
        <w:rPr>
          <w:lang w:eastAsia="ru-RU"/>
        </w:rPr>
      </w:r>
      <w:r>
        <w:rPr>
          <w:lang w:eastAsia="ru-RU"/>
        </w:rPr>
        <w:fldChar w:fldCharType="separate"/>
      </w:r>
      <w:r w:rsidR="003E38FD">
        <w:t xml:space="preserve">Рисунок </w:t>
      </w:r>
      <w:r w:rsidR="003E38FD">
        <w:rPr>
          <w:noProof/>
        </w:rPr>
        <w:t>3</w:t>
      </w:r>
      <w:r>
        <w:rPr>
          <w:lang w:eastAsia="ru-RU"/>
        </w:rPr>
        <w:fldChar w:fldCharType="end"/>
      </w:r>
      <w:r>
        <w:rPr>
          <w:lang w:eastAsia="ru-RU"/>
        </w:rPr>
        <w:t>).</w:t>
      </w:r>
    </w:p>
    <w:p w14:paraId="53B23DEF" w14:textId="77777777" w:rsidR="00082144" w:rsidRDefault="00082144" w:rsidP="00082144">
      <w:pPr>
        <w:keepNext/>
        <w:ind w:firstLine="0"/>
        <w:jc w:val="center"/>
      </w:pPr>
      <w:r>
        <w:rPr>
          <w:noProof/>
        </w:rPr>
        <w:drawing>
          <wp:inline distT="0" distB="0" distL="0" distR="0" wp14:anchorId="60FE5582" wp14:editId="182333E5">
            <wp:extent cx="5940425" cy="3339353"/>
            <wp:effectExtent l="0" t="0" r="3175" b="0"/>
            <wp:docPr id="292119815" name="Рисунок 2921198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176" cy="3340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FEDBD4" w14:textId="1358E2F1" w:rsidR="00082144" w:rsidRPr="000F73CC" w:rsidRDefault="00082144" w:rsidP="00082144">
      <w:pPr>
        <w:pStyle w:val="a5"/>
      </w:pPr>
      <w:bookmarkStart w:id="7" w:name="_Ref59204446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3E38FD">
        <w:t>3</w:t>
      </w:r>
      <w:r>
        <w:fldChar w:fldCharType="end"/>
      </w:r>
      <w:bookmarkEnd w:id="7"/>
    </w:p>
    <w:p w14:paraId="491FA05B" w14:textId="13352EB6" w:rsidR="007B486E" w:rsidRDefault="00082144" w:rsidP="00082144">
      <w:r>
        <w:rPr>
          <w:lang w:eastAsia="ru-RU"/>
        </w:rPr>
        <w:t>После внесения изменений в объект и сохранения карточки объекта необходимо подписать сессию и отправить ее на проверку также, как это описано в пункте 3.4</w:t>
      </w:r>
      <w:bookmarkEnd w:id="1"/>
      <w:bookmarkEnd w:id="2"/>
      <w:r w:rsidR="00AE62B0">
        <w:rPr>
          <w:lang w:eastAsia="ru-RU"/>
        </w:rPr>
        <w:t>.</w:t>
      </w:r>
    </w:p>
    <w:sectPr w:rsidR="007B486E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E7CA41" w14:textId="77777777" w:rsidR="003277C6" w:rsidRDefault="003277C6" w:rsidP="00A3600C">
      <w:pPr>
        <w:spacing w:line="240" w:lineRule="auto"/>
      </w:pPr>
      <w:r>
        <w:separator/>
      </w:r>
    </w:p>
  </w:endnote>
  <w:endnote w:type="continuationSeparator" w:id="0">
    <w:p w14:paraId="15FFD54E" w14:textId="77777777" w:rsidR="003277C6" w:rsidRDefault="003277C6" w:rsidP="00A360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58332"/>
      <w:docPartObj>
        <w:docPartGallery w:val="Page Numbers (Bottom of Page)"/>
        <w:docPartUnique/>
      </w:docPartObj>
    </w:sdtPr>
    <w:sdtEndPr/>
    <w:sdtContent>
      <w:p w14:paraId="49DCD837" w14:textId="43BE8CBD" w:rsidR="00A3600C" w:rsidRDefault="00A3600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CA3EBA" w14:textId="77777777" w:rsidR="00A3600C" w:rsidRDefault="00A3600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C0C77" w14:textId="77777777" w:rsidR="003277C6" w:rsidRDefault="003277C6" w:rsidP="00A3600C">
      <w:pPr>
        <w:spacing w:line="240" w:lineRule="auto"/>
      </w:pPr>
      <w:r>
        <w:separator/>
      </w:r>
    </w:p>
  </w:footnote>
  <w:footnote w:type="continuationSeparator" w:id="0">
    <w:p w14:paraId="2B07FE8F" w14:textId="77777777" w:rsidR="003277C6" w:rsidRDefault="003277C6" w:rsidP="00A3600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C2913"/>
    <w:multiLevelType w:val="hybridMultilevel"/>
    <w:tmpl w:val="0E66C5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8DF409B"/>
    <w:multiLevelType w:val="hybridMultilevel"/>
    <w:tmpl w:val="76120D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7F9024E"/>
    <w:multiLevelType w:val="multilevel"/>
    <w:tmpl w:val="887C6850"/>
    <w:lvl w:ilvl="0">
      <w:start w:val="3"/>
      <w:numFmt w:val="decimal"/>
      <w:pStyle w:val="1"/>
      <w:lvlText w:val="%1"/>
      <w:lvlJc w:val="left"/>
      <w:pPr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50BB6C02"/>
    <w:multiLevelType w:val="hybridMultilevel"/>
    <w:tmpl w:val="6256EB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61B0E7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1B401FC"/>
    <w:multiLevelType w:val="hybridMultilevel"/>
    <w:tmpl w:val="177C4E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4CC"/>
    <w:rsid w:val="000135D8"/>
    <w:rsid w:val="0004741F"/>
    <w:rsid w:val="000628D8"/>
    <w:rsid w:val="00082144"/>
    <w:rsid w:val="00131853"/>
    <w:rsid w:val="001E0D3E"/>
    <w:rsid w:val="00222FDD"/>
    <w:rsid w:val="003277C6"/>
    <w:rsid w:val="003E38FD"/>
    <w:rsid w:val="0041297A"/>
    <w:rsid w:val="0043624C"/>
    <w:rsid w:val="005604CC"/>
    <w:rsid w:val="00607279"/>
    <w:rsid w:val="006B207A"/>
    <w:rsid w:val="006B7479"/>
    <w:rsid w:val="00752194"/>
    <w:rsid w:val="007B486E"/>
    <w:rsid w:val="008C5C14"/>
    <w:rsid w:val="00A3600C"/>
    <w:rsid w:val="00A71E91"/>
    <w:rsid w:val="00AE62B0"/>
    <w:rsid w:val="00AE7550"/>
    <w:rsid w:val="00BC0293"/>
    <w:rsid w:val="00BE5FED"/>
    <w:rsid w:val="00BE744B"/>
    <w:rsid w:val="00C31610"/>
    <w:rsid w:val="00D003A3"/>
    <w:rsid w:val="00D05F00"/>
    <w:rsid w:val="00D95227"/>
    <w:rsid w:val="00EF3877"/>
    <w:rsid w:val="00FA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2A890"/>
  <w15:chartTrackingRefBased/>
  <w15:docId w15:val="{D8299A89-8404-40B1-8AA0-3924ED4CE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4832"/>
    <w:pPr>
      <w:spacing w:after="0" w:line="360" w:lineRule="auto"/>
      <w:ind w:firstLine="709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FA4832"/>
    <w:pPr>
      <w:keepNext/>
      <w:keepLines/>
      <w:pageBreakBefore/>
      <w:numPr>
        <w:numId w:val="1"/>
      </w:numPr>
      <w:outlineLvl w:val="0"/>
    </w:pPr>
    <w:rPr>
      <w:rFonts w:eastAsiaTheme="majorEastAs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A4832"/>
    <w:pPr>
      <w:keepNext/>
      <w:keepLines/>
      <w:numPr>
        <w:ilvl w:val="1"/>
        <w:numId w:val="1"/>
      </w:numPr>
      <w:spacing w:before="240"/>
      <w:outlineLvl w:val="1"/>
    </w:pPr>
    <w:rPr>
      <w:rFonts w:eastAsiaTheme="majorEastAsia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A4832"/>
    <w:pPr>
      <w:keepNext/>
      <w:keepLines/>
      <w:numPr>
        <w:ilvl w:val="2"/>
        <w:numId w:val="1"/>
      </w:numPr>
      <w:spacing w:before="120"/>
      <w:outlineLvl w:val="2"/>
    </w:pPr>
    <w:rPr>
      <w:rFonts w:eastAsiaTheme="majorEastAsia"/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FA4832"/>
    <w:pPr>
      <w:keepNext/>
      <w:keepLines/>
      <w:numPr>
        <w:ilvl w:val="3"/>
        <w:numId w:val="1"/>
      </w:numPr>
      <w:spacing w:before="120"/>
      <w:outlineLvl w:val="3"/>
    </w:pPr>
    <w:rPr>
      <w:rFonts w:eastAsiaTheme="majorEastAsia" w:cstheme="majorBidi"/>
      <w:b/>
      <w:bCs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4832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4832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483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483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483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4832"/>
    <w:rPr>
      <w:rFonts w:ascii="Times New Roman" w:eastAsiaTheme="majorEastAsia" w:hAnsi="Times New Roman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A4832"/>
    <w:rPr>
      <w:rFonts w:ascii="Times New Roman" w:eastAsiaTheme="majorEastAsia" w:hAnsi="Times New Roman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A4832"/>
    <w:rPr>
      <w:rFonts w:ascii="Times New Roman" w:eastAsiaTheme="majorEastAsia" w:hAnsi="Times New Roman" w:cs="Times New Roman"/>
      <w:b/>
      <w:bCs/>
      <w:sz w:val="24"/>
    </w:rPr>
  </w:style>
  <w:style w:type="character" w:customStyle="1" w:styleId="40">
    <w:name w:val="Заголовок 4 Знак"/>
    <w:basedOn w:val="a0"/>
    <w:link w:val="4"/>
    <w:uiPriority w:val="9"/>
    <w:rsid w:val="00FA4832"/>
    <w:rPr>
      <w:rFonts w:ascii="Times New Roman" w:eastAsiaTheme="majorEastAsia" w:hAnsi="Times New Roman" w:cstheme="majorBidi"/>
      <w:b/>
      <w:bCs/>
      <w:iCs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FA4832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FA4832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FA4832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A48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A48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List Paragraph"/>
    <w:aliases w:val="Нумерованный список ГОСТ,FooterText,numbered,Нумерованный список ГОСТ1,Bullet List1,FooterText1,numbered1,Нумерованный список ГОСТ2,Bullet List2,FooterText2,numbered2,Нумерованный список ГОСТ11,Bullet List11,FooterText11,Bullet List,Булет1"/>
    <w:basedOn w:val="a"/>
    <w:link w:val="a4"/>
    <w:uiPriority w:val="34"/>
    <w:qFormat/>
    <w:rsid w:val="00FA4832"/>
    <w:pPr>
      <w:ind w:left="720"/>
    </w:pPr>
  </w:style>
  <w:style w:type="paragraph" w:styleId="a5">
    <w:name w:val="caption"/>
    <w:basedOn w:val="a"/>
    <w:next w:val="a"/>
    <w:uiPriority w:val="35"/>
    <w:unhideWhenUsed/>
    <w:qFormat/>
    <w:rsid w:val="00FA4832"/>
    <w:pPr>
      <w:keepNext/>
      <w:ind w:firstLine="0"/>
      <w:jc w:val="center"/>
    </w:pPr>
    <w:rPr>
      <w:noProof/>
      <w:lang w:eastAsia="ru-RU"/>
    </w:rPr>
  </w:style>
  <w:style w:type="character" w:customStyle="1" w:styleId="a4">
    <w:name w:val="Абзац списка Знак"/>
    <w:aliases w:val="Нумерованный список ГОСТ Знак,FooterText Знак,numbered Знак,Нумерованный список ГОСТ1 Знак,Bullet List1 Знак,FooterText1 Знак,numbered1 Знак,Нумерованный список ГОСТ2 Знак,Bullet List2 Знак,FooterText2 Знак,numbered2 Знак,Булет1 Знак"/>
    <w:basedOn w:val="a0"/>
    <w:link w:val="a3"/>
    <w:uiPriority w:val="34"/>
    <w:rsid w:val="00FA4832"/>
    <w:rPr>
      <w:rFonts w:ascii="Times New Roman" w:eastAsia="Calibri" w:hAnsi="Times New Roman" w:cs="Times New Roman"/>
      <w:sz w:val="24"/>
    </w:rPr>
  </w:style>
  <w:style w:type="paragraph" w:styleId="a6">
    <w:name w:val="annotation text"/>
    <w:basedOn w:val="a"/>
    <w:link w:val="a7"/>
    <w:uiPriority w:val="99"/>
    <w:unhideWhenUsed/>
    <w:rsid w:val="00FA483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FA4832"/>
    <w:rPr>
      <w:rFonts w:ascii="Times New Roman" w:eastAsia="Calibri" w:hAnsi="Times New Roman" w:cs="Times New Roman"/>
      <w:sz w:val="20"/>
      <w:szCs w:val="20"/>
    </w:rPr>
  </w:style>
  <w:style w:type="character" w:styleId="a8">
    <w:name w:val="Hyperlink"/>
    <w:basedOn w:val="a0"/>
    <w:uiPriority w:val="99"/>
    <w:unhideWhenUsed/>
    <w:rsid w:val="0043624C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A3600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3600C"/>
    <w:rPr>
      <w:rFonts w:ascii="Times New Roman" w:eastAsia="Calibri" w:hAnsi="Times New Roman" w:cs="Times New Roman"/>
      <w:sz w:val="24"/>
    </w:rPr>
  </w:style>
  <w:style w:type="paragraph" w:styleId="ab">
    <w:name w:val="footer"/>
    <w:basedOn w:val="a"/>
    <w:link w:val="ac"/>
    <w:uiPriority w:val="99"/>
    <w:unhideWhenUsed/>
    <w:rsid w:val="00A3600C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3600C"/>
    <w:rPr>
      <w:rFonts w:ascii="Times New Roman" w:eastAsia="Calibri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222FDD"/>
    <w:rPr>
      <w:sz w:val="16"/>
      <w:szCs w:val="16"/>
    </w:rPr>
  </w:style>
  <w:style w:type="paragraph" w:styleId="ae">
    <w:name w:val="Balloon Text"/>
    <w:basedOn w:val="a"/>
    <w:link w:val="af"/>
    <w:uiPriority w:val="99"/>
    <w:semiHidden/>
    <w:unhideWhenUsed/>
    <w:rsid w:val="00222FD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22FD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394D4-B0B7-4163-B75F-256DCADDA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Праводелов Александр Сергеевич</dc:creator>
  <cp:keywords/>
  <dc:description/>
  <cp:lastModifiedBy>Соболенков Лев Сергеевич</cp:lastModifiedBy>
  <cp:revision>7</cp:revision>
  <dcterms:created xsi:type="dcterms:W3CDTF">2026-01-26T11:42:00Z</dcterms:created>
  <dcterms:modified xsi:type="dcterms:W3CDTF">2026-01-29T11:35:00Z</dcterms:modified>
</cp:coreProperties>
</file>